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76F" w:rsidRDefault="004F3064">
      <w:r>
        <w:t>Dave Beamish: funny, sardonic and short. I got to know Dave because of work we were doing with CMHA National, that would’ve been late 80’s, and he and I were the two tame consumers on a very large board of professionals, and we kind of cleaved to each other because we were clearly “other” and we kind of wondering why we were doing this. And I remember him as a awfully clever, if somewhat—there was a tinge of bitterness there about the mental health system for sure, and I remember asking him why he quit the board and his answer was that he lived in a small apartment and he had room for either his budgie’s cage or the CMHA agenda, and he picked the budgie.</w:t>
      </w:r>
      <w:bookmarkStart w:id="0" w:name="_GoBack"/>
      <w:bookmarkEnd w:id="0"/>
      <w:r>
        <w:t xml:space="preserve"> </w:t>
      </w:r>
    </w:p>
    <w:sectPr w:rsidR="0068676F" w:rsidSect="00D063A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064"/>
    <w:rsid w:val="004F3064"/>
    <w:rsid w:val="0068676F"/>
    <w:rsid w:val="00D063A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2D8C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99</Words>
  <Characters>565</Characters>
  <Application>Microsoft Macintosh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Nick</cp:lastModifiedBy>
  <cp:revision>1</cp:revision>
  <dcterms:created xsi:type="dcterms:W3CDTF">2016-05-11T04:05:00Z</dcterms:created>
  <dcterms:modified xsi:type="dcterms:W3CDTF">2016-05-11T04:13:00Z</dcterms:modified>
</cp:coreProperties>
</file>